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0F" w:rsidRPr="002F460F" w:rsidRDefault="002F460F" w:rsidP="002F46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46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Договор и гарантии</w:t>
      </w:r>
    </w:p>
    <w:p w:rsidR="002F460F" w:rsidRPr="002F460F" w:rsidRDefault="00E26D8B" w:rsidP="00E26D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="002F460F" w:rsidRPr="002F460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Договор публичной оферты</w:t>
        </w:r>
      </w:hyperlink>
    </w:p>
    <w:p w:rsidR="002F460F" w:rsidRPr="002F460F" w:rsidRDefault="002F460F" w:rsidP="002F46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ПУБЛИЧНАЯ ОФЕРТА </w:t>
      </w:r>
    </w:p>
    <w:p w:rsidR="00E26D8B" w:rsidRDefault="002F460F" w:rsidP="00E26D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2F460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Я,______________________________________________,именуемый</w:t>
      </w:r>
      <w:proofErr w:type="spellEnd"/>
      <w:r w:rsidRPr="002F460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 дальнейшем</w:t>
      </w:r>
      <w:r w:rsidR="00304DF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Pr="002F460F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ru-RU"/>
        </w:rPr>
        <w:t xml:space="preserve">«Покупатель», </w:t>
      </w:r>
      <w:r w:rsidRPr="002F460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при оформлении заказа в 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>Интернет-магазине «</w:t>
      </w:r>
      <w:r w:rsidRPr="002F460F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Клевер Плюс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», расположенном на доменном имени </w:t>
      </w:r>
      <w:hyperlink r:id="rId5" w:history="1">
        <w:r w:rsidRPr="002F460F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www.</w:t>
        </w:r>
        <w:r w:rsidRPr="002F460F">
          <w:rPr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cleverplus</w:t>
        </w:r>
        <w:r w:rsidRPr="002F460F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r w:rsidRPr="002F460F">
          <w:rPr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ru</w:t>
        </w:r>
      </w:hyperlink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>, соглашаюсь и принимаю следующие условия публичной оферты:</w:t>
      </w:r>
    </w:p>
    <w:p w:rsidR="002F460F" w:rsidRPr="002F460F" w:rsidRDefault="002F460F" w:rsidP="00E26D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2F460F" w:rsidRPr="002F460F" w:rsidRDefault="002F460F" w:rsidP="00E26D8B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1.ОПРЕДЕЛЕНИЕ ТЕРМИНОВ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2F460F" w:rsidRPr="002F460F" w:rsidRDefault="002F460F" w:rsidP="00304D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1.1.Публичная оферта (далее –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«Оферта»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- публичное предложение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Продавца, 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адресованное неопределенному кругу лиц, заключить с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Продавцом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Договор купли-продажи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</w:t>
      </w:r>
      <w:r w:rsidR="00304DF0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</w:t>
      </w:r>
      <w:hyperlink r:id="rId6" w:tgtFrame="_blank" w:history="1">
        <w:r w:rsidRPr="002F460F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дистанционным способом</w:t>
        </w:r>
      </w:hyperlink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-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«Договор»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на условиях, содержащихся в настоящей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Оферте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>, включая все Приложения. </w:t>
      </w:r>
    </w:p>
    <w:p w:rsidR="002F460F" w:rsidRPr="002F460F" w:rsidRDefault="002F460F" w:rsidP="00304D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все единицы продуктов т</w:t>
      </w:r>
      <w:r w:rsidR="00304DF0">
        <w:rPr>
          <w:rFonts w:ascii="Times New Roman" w:eastAsia="Times New Roman" w:hAnsi="Times New Roman" w:cs="Times New Roman"/>
          <w:sz w:val="23"/>
          <w:szCs w:val="23"/>
          <w:lang w:eastAsia="ru-RU"/>
        </w:rPr>
        <w:t>руда, созданные с целью продажи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указанные в разделе «КАТАЛОГ» на сайте Интернет-магазина «Клевер Плюс» </w:t>
      </w:r>
      <w:hyperlink r:id="rId7" w:history="1">
        <w:r w:rsidRPr="002F460F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www.</w:t>
        </w:r>
        <w:r w:rsidRPr="002F460F">
          <w:rPr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cleverplus</w:t>
        </w:r>
        <w:r w:rsidRPr="002F460F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proofErr w:type="spellStart"/>
        <w:r w:rsidRPr="002F460F">
          <w:rPr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ru</w:t>
        </w:r>
        <w:proofErr w:type="spellEnd"/>
      </w:hyperlink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2F460F" w:rsidRPr="002F460F" w:rsidRDefault="002F460F" w:rsidP="00304D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1.3.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Заказ Товара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сайте Интернет-магазина – позиции, указанные Покупателем из ассортимента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предложенного к продаже, при оформлении заявки на приобретение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сайте Интернет-магазина или через Оператора. </w:t>
      </w:r>
    </w:p>
    <w:p w:rsidR="002F460F" w:rsidRPr="002F460F" w:rsidRDefault="002F460F" w:rsidP="00304D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1.4.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 «под заказ»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категория </w:t>
      </w:r>
      <w:r w:rsidRPr="00304DF0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2F460F" w:rsidRPr="002F460F" w:rsidRDefault="002F460F" w:rsidP="00304D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>а) отсутствующая на складе;</w:t>
      </w:r>
    </w:p>
    <w:p w:rsidR="002F460F" w:rsidRPr="002F460F" w:rsidRDefault="002F460F" w:rsidP="00304D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б) выполненная по индивидуальным параметрам, размерам, объемам и т.п.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Покупателя. </w:t>
      </w:r>
    </w:p>
    <w:p w:rsidR="002F460F" w:rsidRPr="002F460F" w:rsidRDefault="002F460F" w:rsidP="00E26D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>1.5.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Доставка – 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это процесс транспортировки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Товара 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 исходного местоположения в заранее определённый пункт назначения силами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Продавца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за счет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Покупателя. </w:t>
      </w:r>
    </w:p>
    <w:p w:rsidR="00304DF0" w:rsidRDefault="00304DF0" w:rsidP="00304DF0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04DF0" w:rsidRDefault="00304DF0" w:rsidP="00304DF0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2F460F" w:rsidRPr="002F460F" w:rsidRDefault="002F460F" w:rsidP="00304DF0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 ОБЩИЕ ПОЛОЖЕНИЯ</w:t>
      </w:r>
    </w:p>
    <w:p w:rsidR="002F460F" w:rsidRPr="002F460F" w:rsidRDefault="002F460F" w:rsidP="00304DF0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Заказ</w:t>
      </w:r>
      <w:r w:rsidR="00874BAD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Покупателем</w:t>
      </w:r>
      <w:r w:rsidR="00874BAD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</w:t>
      </w:r>
      <w:r w:rsidR="00874BAD">
        <w:rPr>
          <w:rFonts w:ascii="Times New Roman" w:eastAsia="Times New Roman" w:hAnsi="Times New Roman" w:cs="Times New Roman"/>
          <w:sz w:val="23"/>
          <w:szCs w:val="23"/>
          <w:lang w:eastAsia="ru-RU"/>
        </w:rPr>
        <w:t>, размещё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>нного на сайте Интернет-магазина</w:t>
      </w:r>
      <w:r w:rsidR="00874BAD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означает, что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Покупатель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согласен со всеми условиями настоящей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Оферты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 Администрация сайта Интернет-магазина имеет право вносить изменения в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Оферту 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без уведомления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Покупателя.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2.3. Срок действия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Оферты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ограничен, если иное не указано на сайте Интернет-магазина.</w:t>
      </w:r>
    </w:p>
    <w:p w:rsidR="002F460F" w:rsidRPr="002F460F" w:rsidRDefault="002F460F" w:rsidP="00304D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2.4.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Продавец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предоставляет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Покупателю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полную и достоверную информацию о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Товаре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включая информацию об основных потребительских свойствах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комплектации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сведения о материале, из которого изготовлен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</w:t>
      </w:r>
      <w:r w:rsidR="00874BAD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,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сайте Интернет-магазина.</w:t>
      </w:r>
    </w:p>
    <w:p w:rsidR="002F460F" w:rsidRPr="002F460F" w:rsidRDefault="002F460F" w:rsidP="00304D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2F460F" w:rsidRPr="002F460F" w:rsidRDefault="002F460F" w:rsidP="00304D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3. ЦЕНА ТОВАРА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Цена на каждую позицию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указана на сайте Интернет-магазина.</w:t>
      </w:r>
    </w:p>
    <w:p w:rsidR="00E26D8B" w:rsidRDefault="002F460F" w:rsidP="00E26D8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Продавец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имеет право в одностороннем порядке изменить цену на любую позицию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Товара.</w:t>
      </w:r>
    </w:p>
    <w:p w:rsidR="002F460F" w:rsidRPr="002F460F" w:rsidRDefault="002F460F" w:rsidP="00E26D8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 В случае изменения цены на заказанный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Продавец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обязуется в течение 2 дней проинформировать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Покупателя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 изменении цены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Товара.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3.4.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Покупатель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вправе подтвердить либо аннулировать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Заказ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приобретение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если цена изменена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Продавцом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после оформления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Заказа.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3.5. Изменение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Продавцом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цены на оплаченный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Покупателем Товар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допускается.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3.6.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Продавец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указывает стоимость доставки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сайте Интернет-магазина либо сообщает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Покупателю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оформлении заказа Оператором.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3.7. Обязательства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Покупателя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оплате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считаются исполненными с момента поступления денежных средств на счет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Продавца.</w:t>
      </w:r>
    </w:p>
    <w:p w:rsidR="002F460F" w:rsidRPr="002F460F" w:rsidRDefault="002F460F" w:rsidP="00304D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3.8. Расчеты между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Продавцом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Покупателем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производятся способами, указанными на сайте Интернет-магазина в разделе «ОПЛАТА».  </w:t>
      </w:r>
    </w:p>
    <w:p w:rsidR="002F460F" w:rsidRPr="002F460F" w:rsidRDefault="002F460F" w:rsidP="00304D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4. ОФОРМЛЕНИЕ ЗАКАЗА</w:t>
      </w:r>
    </w:p>
    <w:p w:rsidR="002F460F" w:rsidRPr="002F460F" w:rsidRDefault="002F460F" w:rsidP="00304D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  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>4.1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. ЗаказТовара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осуществляется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Покупателем</w:t>
      </w:r>
      <w:r w:rsidR="00874BA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через Оператора по телефонам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F460F"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  <w:lang w:eastAsia="ru-RU"/>
        </w:rPr>
        <w:t>8 (495) 989-48-85</w:t>
      </w:r>
      <w:r w:rsidR="00874BA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,</w:t>
      </w:r>
      <w:r w:rsidRPr="002F460F"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  <w:lang w:eastAsia="ru-RU"/>
        </w:rPr>
        <w:t xml:space="preserve"> 8 (800)200-67-51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через сервис сайта Интернет-магазина </w:t>
      </w:r>
      <w:hyperlink r:id="rId8" w:history="1">
        <w:r w:rsidRPr="002F460F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www.</w:t>
        </w:r>
        <w:r w:rsidRPr="002F460F">
          <w:rPr>
            <w:rFonts w:ascii="Times New Roman" w:eastAsia="Times New Roman" w:hAnsi="Times New Roman" w:cs="Times New Roman"/>
            <w:sz w:val="23"/>
            <w:szCs w:val="23"/>
            <w:u w:val="single"/>
            <w:lang w:val="en-US" w:eastAsia="ru-RU"/>
          </w:rPr>
          <w:t>cleverplus</w:t>
        </w:r>
        <w:r w:rsidRPr="002F460F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.</w:t>
        </w:r>
        <w:r w:rsidRPr="002F460F">
          <w:rPr>
            <w:rFonts w:ascii="Times New Roman" w:eastAsia="Times New Roman" w:hAnsi="Times New Roman" w:cs="Times New Roman"/>
            <w:sz w:val="23"/>
            <w:szCs w:val="23"/>
            <w:u w:val="single"/>
            <w:lang w:val="en-US" w:eastAsia="ru-RU"/>
          </w:rPr>
          <w:t>ru</w:t>
        </w:r>
      </w:hyperlink>
      <w:r w:rsidR="00874BA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посредство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 электронной почты </w:t>
      </w:r>
      <w:hyperlink r:id="rId9" w:history="1">
        <w:r w:rsidRPr="002F460F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cleverplus@</w:t>
        </w:r>
        <w:r w:rsidRPr="002F460F">
          <w:rPr>
            <w:rFonts w:ascii="Times New Roman" w:eastAsia="Times New Roman" w:hAnsi="Times New Roman" w:cs="Times New Roman"/>
            <w:sz w:val="23"/>
            <w:szCs w:val="23"/>
            <w:u w:val="single"/>
            <w:lang w:val="en-US" w:eastAsia="ru-RU"/>
          </w:rPr>
          <w:t>bk</w:t>
        </w:r>
        <w:r w:rsidRPr="002F460F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.</w:t>
        </w:r>
        <w:r w:rsidRPr="002F460F">
          <w:rPr>
            <w:rFonts w:ascii="Times New Roman" w:eastAsia="Times New Roman" w:hAnsi="Times New Roman" w:cs="Times New Roman"/>
            <w:sz w:val="23"/>
            <w:szCs w:val="23"/>
            <w:u w:val="single"/>
            <w:lang w:val="en-US" w:eastAsia="ru-RU"/>
          </w:rPr>
          <w:t>ru</w:t>
        </w:r>
      </w:hyperlink>
      <w:r w:rsidR="00874BAD">
        <w:t>.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4.2. При регистрации на сайте Интернет-магазина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Покупатель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обязуется предоставить следующую регистрационную информацию: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4.2.1. фамилия, имя, отчество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Покупателя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указанного им лица (получателя);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4.2.2.  адрес, по которому следует доставить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(если доставка до адреса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Покупателя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>);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>4.2.3. адрес электронной почты;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>4.2.4. контактный телефон.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4.3. Наименование, количество, ассортимент, артикул, цена выбранного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Покупателем Товара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указываются в корзине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Покупателя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сайте Интернет-магазина.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4.4. Если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Продавцу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необходима дополнительная информация, он вправе запросить ее у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Покупателя.</w:t>
      </w:r>
      <w:r w:rsidR="00ED595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случае </w:t>
      </w:r>
      <w:proofErr w:type="spellStart"/>
      <w:r w:rsidR="00ED595F">
        <w:rPr>
          <w:rFonts w:ascii="Times New Roman" w:eastAsia="Times New Roman" w:hAnsi="Times New Roman" w:cs="Times New Roman"/>
          <w:sz w:val="23"/>
          <w:szCs w:val="23"/>
          <w:lang w:eastAsia="ru-RU"/>
        </w:rPr>
        <w:t>не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предоставления</w:t>
      </w:r>
      <w:proofErr w:type="spellEnd"/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необходимой информации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Покупателем, Продавец</w:t>
      </w:r>
      <w:r w:rsidR="00ED595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несё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 ответственности за выбранный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Покупателем Товар.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4.5. При оформлении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Заказа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через Оператора (п. 4.1. настоящей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Оферты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Покупатель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обязуется предоставить информацию, указанную в п. 4.2. настоящей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Оферты.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4.6. Принятие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Покупателем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условий настоящей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Оферты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осуществляется посредством внесения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Покупателем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соответствующих данных в регистрационную форму на сайте 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Интернет-магазина или при оформлении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Заказа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через Оператора. После оформления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Заказа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через Оператора данные о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Покупателе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регистрируются в базе данных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Продавца.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Утвердив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Заказ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выбранного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Товара, Покупатель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предоставляет Оператору необходимую информацию в соответствии с порядком, указанном в п. 4.2. настоящей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Оферты.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4.7.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Продавец</w:t>
      </w:r>
      <w:r w:rsidR="008743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несё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 ответственности за содержание и достоверность информации, предоставленной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Покупателем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оформлении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Заказа.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4.8.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Покупатель</w:t>
      </w:r>
      <w:r w:rsidR="008743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несё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 ответственность за достоверность предоставленной информации при оформлении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Заказа.</w:t>
      </w:r>
    </w:p>
    <w:p w:rsidR="002F460F" w:rsidRPr="002F460F" w:rsidRDefault="002F460F" w:rsidP="00304D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4.9. Договор купли-продажи </w:t>
      </w:r>
      <w:hyperlink r:id="rId10" w:tgtFrame="_blank" w:history="1">
        <w:r w:rsidRPr="002F460F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дистанционным способом</w:t>
        </w:r>
      </w:hyperlink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между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Продавцом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Покупателем </w:t>
      </w:r>
      <w:r w:rsidR="008743D7">
        <w:rPr>
          <w:rFonts w:ascii="Times New Roman" w:eastAsia="Times New Roman" w:hAnsi="Times New Roman" w:cs="Times New Roman"/>
          <w:sz w:val="23"/>
          <w:szCs w:val="23"/>
          <w:lang w:eastAsia="ru-RU"/>
        </w:rPr>
        <w:t>считается заключё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нным с момента выдачи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Продавцом Покупателю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кассового или товарного чека либо иного документа, подтверждающего оплату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Товара.</w:t>
      </w:r>
    </w:p>
    <w:p w:rsidR="002F460F" w:rsidRPr="002F460F" w:rsidRDefault="002F460F" w:rsidP="00304D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460F" w:rsidRPr="002F460F" w:rsidRDefault="002F460F" w:rsidP="00E26D8B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5. ДОСТАВКА И ПЕРЕДАЧА ТОВАРА ПОКУПАТЕЛЮ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5.1.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Продавец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оказывает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Покупателю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услуги по доставке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одним из способов, указанных на сайте Интернет-магазина.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5.2. Если </w:t>
      </w:r>
      <w:hyperlink r:id="rId11" w:tgtFrame="_blank" w:history="1">
        <w:r w:rsidRPr="002F460F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Договор купли-продажи товара дистанционным способом</w:t>
        </w:r>
      </w:hyperlink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–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Договор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заключен с условием о доставке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 Покупателю, Продавец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обязан в установленный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Договором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срок доставить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место, указанное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Покупателем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а если место доставки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 Покупателем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указано, то по месту его жительства или регистрации, предварительно согласовав место доставки с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Покупателем.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5.3. Место доставки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 Покупатель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указывает при оформлении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Заказа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приобретение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Товара.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5.4. Срок доставки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 Покупателю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состоит из срока обработки заказа и срока доставки.</w:t>
      </w:r>
    </w:p>
    <w:p w:rsidR="002F460F" w:rsidRPr="002F460F" w:rsidRDefault="002F460F" w:rsidP="00E26D8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5.5. Доставленный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</w:t>
      </w:r>
      <w:r w:rsidR="00AA7EB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передаё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тся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Покупателю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а при отсутствии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Покупателя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любому лицу, предъявившему квитанцию или иной документ, подтверждающий заключение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Договора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оформление доставки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Товара.</w:t>
      </w:r>
      <w:bookmarkStart w:id="0" w:name="_GoBack"/>
      <w:bookmarkEnd w:id="0"/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5.6. Информация о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Товаре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доводится до сведения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Покупателя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технической документации, прилагаемой к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Товару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на этикетках, путем нанесения маркировки или иным способом, принятым для отдельных видов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Товаров.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5.7. Сведения об обязательном подтверждении соответствия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Товара 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представляются в порядке и способами, которые установлены </w:t>
      </w:r>
      <w:hyperlink r:id="rId12" w:tgtFrame="_blank" w:history="1">
        <w:r w:rsidRPr="002F460F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законодательством Российской Федерации</w:t>
        </w:r>
      </w:hyperlink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6. ОСОБЫЕ УСЛОВИЯ 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6.1. Гарантийный срок обмена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2 недели с момента осуществления доставки. 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6.2. Замена и возврат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возможен в случае, если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выполняет заявленные в характеристиках функции. 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6.3.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Покупатель (получатель)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обязан проверить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получении на наличие дефектов, несоответствий описанию. В случае, если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Покупатель (получатель)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принимает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без осмотра, то он теряет право требовать замены/возврата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ввиду явных дефектов, несоответствия описанию, несоответствия характеристикам, размерам и иным параметрам, которые должны и могли были быть выявлены при первичном осмотре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момент получения.</w:t>
      </w:r>
    </w:p>
    <w:p w:rsidR="00B112BC" w:rsidRPr="00183D94" w:rsidRDefault="002F460F" w:rsidP="00304D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6.4.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надлежащего</w:t>
      </w:r>
      <w:r w:rsidR="00215FB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ненадлежащего </w:t>
      </w:r>
      <w:r w:rsidR="00215FB8"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>качества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подлежит возврату или обмену в течение 7 дней с момента получения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 Покупателем</w:t>
      </w:r>
      <w:r w:rsidR="00B112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(получателем)</w:t>
      </w:r>
      <w:r w:rsidR="00AA7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12BC" w:rsidRPr="00183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460F" w:rsidRPr="002F460F" w:rsidRDefault="00B112BC" w:rsidP="00AA7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392"/>
      <w:bookmarkEnd w:id="1"/>
      <w:r w:rsidRPr="00183D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продавца в момент предъявления требования отсутствует необходимый для замены товар, замена должна быть проведена в течение месяца со дня</w:t>
      </w:r>
      <w:r w:rsidR="00AA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предъявления такого требования (согласно статье</w:t>
      </w:r>
      <w:r w:rsidR="0003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</w:t>
      </w:r>
      <w:hyperlink r:id="rId13" w:history="1">
        <w:r w:rsidR="000373E1" w:rsidRPr="00183D9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Закон</w:t>
        </w:r>
        <w:r w:rsidR="00AA7EB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</w:t>
        </w:r>
        <w:r w:rsidR="000373E1" w:rsidRPr="00183D9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РФ от 07.02.1992 N 2300-1 (ред. от 18.07.2019) "О защите прав потребителей"</w:t>
        </w:r>
      </w:hyperlink>
      <w:r w:rsidR="000373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A7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6.5. Возврат или обмен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Товара 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надлежащего качества осуществляется силами и за счет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Покупателя.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6.6. Обмен или возврат непродовольственного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надлежащего качества возможен при условии соблюдения следующих требований к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Товару:</w:t>
      </w:r>
    </w:p>
    <w:p w:rsidR="002F460F" w:rsidRPr="002F460F" w:rsidRDefault="002F460F" w:rsidP="00304DF0">
      <w:pPr>
        <w:spacing w:before="100" w:beforeAutospacing="1" w:after="12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Symbol" w:eastAsia="Symbol" w:hAnsi="Symbol" w:cs="Symbol"/>
          <w:sz w:val="23"/>
          <w:szCs w:val="23"/>
          <w:lang w:eastAsia="ru-RU"/>
        </w:rPr>
        <w:t></w:t>
      </w:r>
      <w:r w:rsidRPr="002F460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="00AA7EBA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казанный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был в употреблении;</w:t>
      </w:r>
    </w:p>
    <w:p w:rsidR="002F460F" w:rsidRPr="002F460F" w:rsidRDefault="002F460F" w:rsidP="00304DF0">
      <w:pPr>
        <w:spacing w:before="100" w:beforeAutospacing="1" w:after="12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Symbol" w:eastAsia="Symbol" w:hAnsi="Symbol" w:cs="Symbol"/>
          <w:sz w:val="23"/>
          <w:szCs w:val="23"/>
          <w:lang w:eastAsia="ru-RU"/>
        </w:rPr>
        <w:t></w:t>
      </w:r>
      <w:r w:rsidRPr="002F460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="00AA7EBA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охранён товарный вид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Товара;</w:t>
      </w:r>
    </w:p>
    <w:p w:rsidR="002F460F" w:rsidRPr="002F460F" w:rsidRDefault="002F460F" w:rsidP="00304DF0">
      <w:pPr>
        <w:spacing w:before="100" w:beforeAutospacing="1" w:after="12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Symbol" w:eastAsia="Symbol" w:hAnsi="Symbol" w:cs="Symbol"/>
          <w:sz w:val="23"/>
          <w:szCs w:val="23"/>
          <w:lang w:eastAsia="ru-RU"/>
        </w:rPr>
        <w:t></w:t>
      </w:r>
      <w:r w:rsidRPr="002F460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="00AA7EBA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охранены свойства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Товара;</w:t>
      </w:r>
    </w:p>
    <w:p w:rsidR="002F460F" w:rsidRPr="002F460F" w:rsidRDefault="002F460F" w:rsidP="00304DF0">
      <w:pPr>
        <w:spacing w:before="100" w:beforeAutospacing="1" w:after="12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Symbol" w:eastAsia="Symbol" w:hAnsi="Symbol" w:cs="Symbol"/>
          <w:sz w:val="23"/>
          <w:szCs w:val="23"/>
          <w:lang w:eastAsia="ru-RU"/>
        </w:rPr>
        <w:t></w:t>
      </w:r>
      <w:r w:rsidRPr="002F460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="00AA7EBA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охранён потребительский вид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Товара;</w:t>
      </w:r>
    </w:p>
    <w:p w:rsidR="002F460F" w:rsidRDefault="002F460F" w:rsidP="00304DF0">
      <w:pPr>
        <w:spacing w:before="100" w:beforeAutospacing="1" w:after="12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2F460F">
        <w:rPr>
          <w:rFonts w:ascii="Symbol" w:eastAsia="Symbol" w:hAnsi="Symbol" w:cs="Symbol"/>
          <w:sz w:val="23"/>
          <w:szCs w:val="23"/>
          <w:lang w:eastAsia="ru-RU"/>
        </w:rPr>
        <w:t></w:t>
      </w:r>
      <w:r w:rsidRPr="002F460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="00AA7EBA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охранены </w:t>
      </w:r>
      <w:r w:rsidR="000D5B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упаковка и 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фабричные ярлыки на </w:t>
      </w:r>
      <w:r w:rsidR="00AA7EBA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Товаре.</w:t>
      </w:r>
    </w:p>
    <w:p w:rsidR="000D5BB6" w:rsidRDefault="000D5BB6" w:rsidP="00306E7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>6.6.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Обмен или возврат непродовольственного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</w:t>
      </w:r>
      <w:r w:rsidR="00306E76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не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>надлежащего качества возможен при условии</w:t>
      </w:r>
      <w:r w:rsidR="00306E76">
        <w:rPr>
          <w:rFonts w:ascii="Times New Roman" w:eastAsia="Times New Roman" w:hAnsi="Times New Roman" w:cs="Times New Roman"/>
          <w:sz w:val="23"/>
          <w:szCs w:val="23"/>
          <w:lang w:eastAsia="ru-RU"/>
        </w:rPr>
        <w:t>, если с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охранены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упаковка и 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фабричные ярлыки на </w:t>
      </w:r>
      <w:r w:rsidR="00306E76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Товаре.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6.7. Возврат денежной суммы за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производится в течение 10 рабочих дней с момента возврата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условии соответствующего письменного требования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Покупателя.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6.8. В случае возврата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Продавец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обязуется вернуть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Покупателю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06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сумму, 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эквивалентную стоимости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за вычетом расходов, связанных с доставкой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</w:t>
      </w:r>
      <w:r w:rsidR="00306E76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,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со</w:t>
      </w:r>
      <w:r w:rsidRPr="002F460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ст. 21 </w:t>
      </w:r>
      <w:hyperlink r:id="rId14" w:tgtFrame="_blank" w:history="1">
        <w:r w:rsidRPr="002F460F">
          <w:rPr>
            <w:rFonts w:ascii="Times New Roman" w:eastAsia="Times New Roman" w:hAnsi="Times New Roman" w:cs="Times New Roman"/>
            <w:i/>
            <w:color w:val="0000FF"/>
            <w:sz w:val="23"/>
            <w:szCs w:val="23"/>
            <w:u w:val="single"/>
            <w:lang w:eastAsia="ru-RU"/>
          </w:rPr>
          <w:t>«ПРАВИЛА ПРОДАЖИ ТОВАРОВ ДИСТАНЦИОННЫМ СПОСОБОМ»</w:t>
        </w:r>
      </w:hyperlink>
      <w:r w:rsidRPr="002F460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Постановления Правительства РФ от 27.09.2007 г. № 612.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>6.9.</w:t>
      </w:r>
      <w:r w:rsidR="00306E7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С</w:t>
      </w:r>
      <w:r w:rsidRPr="002F460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т. 21 </w:t>
      </w:r>
      <w:hyperlink r:id="rId15" w:tgtFrame="_blank" w:history="1">
        <w:r w:rsidRPr="002F460F">
          <w:rPr>
            <w:rFonts w:ascii="Times New Roman" w:eastAsia="Times New Roman" w:hAnsi="Times New Roman" w:cs="Times New Roman"/>
            <w:i/>
            <w:color w:val="0000FF"/>
            <w:sz w:val="23"/>
            <w:szCs w:val="23"/>
            <w:u w:val="single"/>
            <w:lang w:eastAsia="ru-RU"/>
          </w:rPr>
          <w:t>«ПРАВИЛА ПРОДАЖИ ТОВАРОВ ДИСТАНЦИОННЫМ СПОСОБОМ»</w:t>
        </w:r>
      </w:hyperlink>
      <w:r w:rsidRPr="002F460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Постановления Правительства РФ от 27.09.2007 г. № 612 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распространяется на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Товары,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сделанные на заказ по индивидуальным параметрам и требованиям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Покупателя.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6.10. Возврат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осуществляется по адресу: МО, г. Королёв, микрорайон Костино, ул. Калининградская, д.20. Возврат Товара осуществляется в понедельник-пятницу с 10.00 до 17.00.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>6.11. Стоимость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Доставки 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включена в стоимость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Доставка Товара 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организуется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Продавцом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а затраты по ней возмещаются (оплачиваются)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Покупателем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отдельно от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6.12. В случае доставки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 Покупателю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третьи</w:t>
      </w:r>
      <w:r w:rsidR="00306E76">
        <w:rPr>
          <w:rFonts w:ascii="Times New Roman" w:eastAsia="Times New Roman" w:hAnsi="Times New Roman" w:cs="Times New Roman"/>
          <w:sz w:val="23"/>
          <w:szCs w:val="23"/>
          <w:lang w:eastAsia="ru-RU"/>
        </w:rPr>
        <w:t>ми лицами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ответственность за сохранность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берёт на себя третье лицо.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6.13. При доставке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</w:t>
      </w:r>
      <w:r w:rsidR="00306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третьим лицом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подписывается Акт приемки-передачи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отметкой о соответствии и качестве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При приёмке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</w:t>
      </w:r>
      <w:r w:rsidR="00306E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осуществления доставки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третье лицо обязано проверить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его качество и соответствие описанию.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6.14. Повреждение упаковки при полной сохранности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</w:t>
      </w:r>
      <w:r w:rsidR="00996A1A">
        <w:rPr>
          <w:rFonts w:ascii="Times New Roman" w:eastAsia="Times New Roman" w:hAnsi="Times New Roman" w:cs="Times New Roman"/>
          <w:sz w:val="23"/>
          <w:szCs w:val="23"/>
          <w:lang w:eastAsia="ru-RU"/>
        </w:rPr>
        <w:t>, его качества и характеристик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является основанием для возврата/отказа от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Товара.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6.15.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Продавец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обязан уведомить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Покупателя 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категориях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приобретение которых осуществляется под заказ (т.е.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нет в наличии на складе). 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6.16. В случае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Заказа Товара,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отсутствующего на складе, т.е. подпадающего под категорию «под заказ»</w:t>
      </w:r>
      <w:r w:rsidR="00595D96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</w:t>
      </w:r>
      <w:r w:rsidRPr="00595D96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Заказе Товара</w:t>
      </w:r>
      <w:r w:rsidR="00595D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индивидуальным параметрам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Покупатель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обязан внести 100% предоплату, если иное не согласовано с менеджером (операто</w:t>
      </w:r>
      <w:r w:rsidR="00595D96">
        <w:rPr>
          <w:rFonts w:ascii="Times New Roman" w:eastAsia="Times New Roman" w:hAnsi="Times New Roman" w:cs="Times New Roman"/>
          <w:sz w:val="23"/>
          <w:szCs w:val="23"/>
          <w:lang w:eastAsia="ru-RU"/>
        </w:rPr>
        <w:t>ром). Во всех остальных случаях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Товар оплачивается по согласованию с менеджером (оператором). </w:t>
      </w:r>
    </w:p>
    <w:p w:rsid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6.17.  В случае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Заказа</w:t>
      </w:r>
      <w:r w:rsidR="00595D96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отсутствующего на складе и подпадающего под категорию «под заказ»,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Покупатель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вправе отказаться от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Товара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за исключением случаев, когда </w:t>
      </w:r>
      <w:r w:rsidRPr="002F460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Товар</w:t>
      </w: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дефектом или не соответствует заявленным характеристикам.</w:t>
      </w:r>
    </w:p>
    <w:p w:rsidR="00215FB8" w:rsidRDefault="00215FB8" w:rsidP="00304DF0">
      <w:pPr>
        <w:pStyle w:val="a3"/>
        <w:jc w:val="both"/>
      </w:pPr>
      <w:r>
        <w:rPr>
          <w:sz w:val="23"/>
          <w:szCs w:val="23"/>
        </w:rPr>
        <w:t>6.18</w:t>
      </w:r>
      <w:r w:rsidR="00595D96">
        <w:rPr>
          <w:sz w:val="23"/>
          <w:szCs w:val="23"/>
        </w:rPr>
        <w:t xml:space="preserve"> </w:t>
      </w:r>
      <w:r>
        <w:t xml:space="preserve">При приобретении </w:t>
      </w:r>
      <w:r w:rsidR="00DA723C">
        <w:rPr>
          <w:b/>
          <w:i/>
          <w:sz w:val="23"/>
          <w:szCs w:val="23"/>
        </w:rPr>
        <w:t>Товара</w:t>
      </w:r>
      <w:r>
        <w:t xml:space="preserve"> юридическими лицами и индивидуальными предпринимателями нормы Закона РФ «О защите прав потребителей» от 07.02.1992 г № 2300-1 не применяются, так как дальнейшее использование связано с осуществлением предпринимательской деятельности. </w:t>
      </w:r>
    </w:p>
    <w:p w:rsidR="00215FB8" w:rsidRDefault="00215FB8" w:rsidP="00595D96">
      <w:pPr>
        <w:pStyle w:val="a3"/>
        <w:ind w:firstLine="708"/>
        <w:jc w:val="both"/>
      </w:pPr>
      <w:r>
        <w:t xml:space="preserve">Возврат </w:t>
      </w:r>
      <w:r w:rsidR="00DA723C" w:rsidRPr="002F460F">
        <w:rPr>
          <w:b/>
          <w:i/>
          <w:sz w:val="23"/>
          <w:szCs w:val="23"/>
        </w:rPr>
        <w:t>Товара</w:t>
      </w:r>
      <w:r>
        <w:t xml:space="preserve"> от юридических лиц и индивидуальных предпринимателей осуществляется только при наличии существе</w:t>
      </w:r>
      <w:r w:rsidR="00306DCB">
        <w:t xml:space="preserve">нного нарушения качества товара: </w:t>
      </w:r>
      <w:r>
        <w:t xml:space="preserve">обнаружения неустранимых недостатков, недостатков, которые не могут быть устранены без несоразмерных расходов и затрат времени, или выявленные неоднократно, либо они проявляются вновь после их устранения (в соответствии со ст. 518 п. 1, ст. 475 п. 2 Гражданского Кодекса РФ). </w:t>
      </w:r>
    </w:p>
    <w:p w:rsidR="00215FB8" w:rsidRDefault="00215FB8" w:rsidP="00304DF0">
      <w:pPr>
        <w:pStyle w:val="a3"/>
        <w:jc w:val="both"/>
      </w:pPr>
      <w:r>
        <w:t xml:space="preserve">Обращаем ваше внимание, что такие недостатки </w:t>
      </w:r>
      <w:r w:rsidR="00DA723C" w:rsidRPr="002F460F">
        <w:rPr>
          <w:b/>
          <w:i/>
          <w:sz w:val="23"/>
          <w:szCs w:val="23"/>
        </w:rPr>
        <w:t>Товара</w:t>
      </w:r>
      <w:r w:rsidR="00DA723C" w:rsidRPr="002F460F">
        <w:rPr>
          <w:sz w:val="23"/>
          <w:szCs w:val="23"/>
        </w:rPr>
        <w:t>,</w:t>
      </w:r>
      <w:r>
        <w:t xml:space="preserve"> обнаруженные в рамках гарантийного срока, могут возникнуть вследствие нарушения правил пользования </w:t>
      </w:r>
      <w:r w:rsidR="00595D96">
        <w:rPr>
          <w:b/>
          <w:i/>
        </w:rPr>
        <w:t>Т</w:t>
      </w:r>
      <w:r w:rsidRPr="00595D96">
        <w:rPr>
          <w:b/>
          <w:i/>
        </w:rPr>
        <w:t>оваром</w:t>
      </w:r>
      <w:r>
        <w:t xml:space="preserve"> или его неправильным хранением, либо действий третьих лиц, либо непреодолимой силы (в соответствии с п. 2 ст. 476 Гражданского Кодекса РФ). </w:t>
      </w:r>
    </w:p>
    <w:p w:rsidR="00215FB8" w:rsidRPr="002F460F" w:rsidRDefault="00215FB8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sz w:val="23"/>
          <w:szCs w:val="23"/>
          <w:lang w:eastAsia="ru-RU"/>
        </w:rPr>
        <w:t>  </w:t>
      </w:r>
    </w:p>
    <w:p w:rsidR="002F460F" w:rsidRPr="002F460F" w:rsidRDefault="002F460F" w:rsidP="00304D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Внимательно ознакомьте</w:t>
      </w:r>
      <w:r w:rsidR="00595D9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сь с текстом публичной оферты! Е</w:t>
      </w:r>
      <w:r w:rsidRPr="002F46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сли Вы не</w:t>
      </w:r>
      <w:r w:rsidR="00595D9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согласны с каким-либо пунктом О</w:t>
      </w:r>
      <w:r w:rsidRPr="002F46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ферты, Вы вправе отказаться от покупки Товаров, предоставляемых Продавцом, и не совершать действий, указанный в п. 2.1. настоящей Оферты.</w:t>
      </w:r>
    </w:p>
    <w:p w:rsidR="00F41F6D" w:rsidRDefault="00F41F6D" w:rsidP="00304DF0">
      <w:pPr>
        <w:jc w:val="both"/>
      </w:pPr>
    </w:p>
    <w:sectPr w:rsidR="00F41F6D" w:rsidSect="007B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0F"/>
    <w:rsid w:val="000373E1"/>
    <w:rsid w:val="000D5BB6"/>
    <w:rsid w:val="00215FB8"/>
    <w:rsid w:val="002F460F"/>
    <w:rsid w:val="00304DF0"/>
    <w:rsid w:val="00306DCB"/>
    <w:rsid w:val="00306E76"/>
    <w:rsid w:val="003D073B"/>
    <w:rsid w:val="00595D96"/>
    <w:rsid w:val="007B49DE"/>
    <w:rsid w:val="008743D7"/>
    <w:rsid w:val="00874BAD"/>
    <w:rsid w:val="00996A1A"/>
    <w:rsid w:val="00AA7EBA"/>
    <w:rsid w:val="00B112BC"/>
    <w:rsid w:val="00D01BEE"/>
    <w:rsid w:val="00DA723C"/>
    <w:rsid w:val="00E26D8B"/>
    <w:rsid w:val="00ED595F"/>
    <w:rsid w:val="00F41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B8143-D7C6-47E0-B905-0473FE4F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verplus.ru" TargetMode="External"/><Relationship Id="rId13" Type="http://schemas.openxmlformats.org/officeDocument/2006/relationships/hyperlink" Target="http://www.consultant.ru/document/cons_doc_LAW_30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leverplus.ru" TargetMode="External"/><Relationship Id="rId12" Type="http://schemas.openxmlformats.org/officeDocument/2006/relationships/hyperlink" Target="http://cleverplus.ru/UserFiles/zakon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leverplus.ru/UserFiles/st-26.html" TargetMode="External"/><Relationship Id="rId11" Type="http://schemas.openxmlformats.org/officeDocument/2006/relationships/hyperlink" Target="http://cleverplus.ru/UserFiles/st-26.html" TargetMode="External"/><Relationship Id="rId5" Type="http://schemas.openxmlformats.org/officeDocument/2006/relationships/hyperlink" Target="http://www.cleverplus.ru" TargetMode="External"/><Relationship Id="rId15" Type="http://schemas.openxmlformats.org/officeDocument/2006/relationships/hyperlink" Target="http://cleverplus.ru/UserFiles/st-26.html" TargetMode="External"/><Relationship Id="rId10" Type="http://schemas.openxmlformats.org/officeDocument/2006/relationships/hyperlink" Target="http://cleverplus.ru/UserFiles/st-26.html" TargetMode="External"/><Relationship Id="rId4" Type="http://schemas.openxmlformats.org/officeDocument/2006/relationships/hyperlink" Target="https://docs.google.com/viewer?url=http://cleverplus.ru/d/oferta.docx" TargetMode="External"/><Relationship Id="rId9" Type="http://schemas.openxmlformats.org/officeDocument/2006/relationships/hyperlink" Target="mailto:cleverplus@bk.ru" TargetMode="External"/><Relationship Id="rId14" Type="http://schemas.openxmlformats.org/officeDocument/2006/relationships/hyperlink" Target="http://cleverplus.ru/UserFiles/st-2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2020-04-23T11:10:00Z</dcterms:created>
  <dcterms:modified xsi:type="dcterms:W3CDTF">2020-04-23T11:10:00Z</dcterms:modified>
</cp:coreProperties>
</file>